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F1" w:rsidRDefault="00B14DF1">
      <w:pPr>
        <w:rPr>
          <w:noProof/>
        </w:rPr>
      </w:pPr>
      <w:r>
        <w:rPr>
          <w:noProof/>
        </w:rPr>
        <w:t>First loaded gird with all records .</w:t>
      </w:r>
    </w:p>
    <w:p w:rsidR="001F2851" w:rsidRDefault="00B14DF1">
      <w:r>
        <w:rPr>
          <w:noProof/>
        </w:rPr>
        <w:drawing>
          <wp:inline distT="0" distB="0" distL="0" distR="0" wp14:anchorId="52A72E52" wp14:editId="771B5C00">
            <wp:extent cx="5943600" cy="45281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>
      <w:r>
        <w:lastRenderedPageBreak/>
        <w:t>Edited cell and all display is fine</w:t>
      </w:r>
    </w:p>
    <w:p w:rsidR="00B14DF1" w:rsidRDefault="00B14DF1">
      <w:r>
        <w:rPr>
          <w:noProof/>
        </w:rPr>
        <w:drawing>
          <wp:inline distT="0" distB="0" distL="0" distR="0" wp14:anchorId="741EABA6" wp14:editId="7948747F">
            <wp:extent cx="5943600" cy="45002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/>
    <w:p w:rsidR="00B14DF1" w:rsidRDefault="00B14DF1">
      <w:r>
        <w:lastRenderedPageBreak/>
        <w:t>Now changing the date to refresh grid with a new set of records that has less number of records than previous.(Everything loads perfect)</w:t>
      </w:r>
    </w:p>
    <w:p w:rsidR="00B14DF1" w:rsidRDefault="00B14DF1">
      <w:r>
        <w:rPr>
          <w:noProof/>
        </w:rPr>
        <w:drawing>
          <wp:inline distT="0" distB="0" distL="0" distR="0" wp14:anchorId="738BBADF" wp14:editId="07B56CED">
            <wp:extent cx="5943600" cy="44519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B8C" w:rsidRDefault="00B14DF1">
      <w:r>
        <w:t xml:space="preserve">Now updated the highlighted cell (it’s not matter any cell) that’s clears all the icons and styles. </w:t>
      </w:r>
    </w:p>
    <w:p w:rsidR="00B14DF1" w:rsidRDefault="00B14DF1">
      <w:r>
        <w:t xml:space="preserve">Only thing matter is we update a refreshed grid with less number of records than earlier </w:t>
      </w:r>
      <w:r w:rsidR="00BC2B8C">
        <w:t>loaded one and update all the styles and icons disappearing.</w:t>
      </w:r>
    </w:p>
    <w:p w:rsidR="00B14DF1" w:rsidRDefault="00B14DF1">
      <w:r>
        <w:rPr>
          <w:noProof/>
        </w:rPr>
        <w:lastRenderedPageBreak/>
        <w:drawing>
          <wp:inline distT="0" distB="0" distL="0" distR="0" wp14:anchorId="3B77FAD6" wp14:editId="706F2B0C">
            <wp:extent cx="5943600" cy="44253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AF1" w:rsidRDefault="00C15AF1"/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WebDataGrid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ID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uwgTransfers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runat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="server"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AutoGenerateColumns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FF0000"/>
          <w:sz w:val="19"/>
          <w:szCs w:val="19"/>
        </w:rPr>
        <w:t>Height</w:t>
      </w:r>
      <w:r>
        <w:rPr>
          <w:rFonts w:ascii="Consolas" w:hAnsi="Consolas" w:cs="Consolas"/>
          <w:color w:val="0000FF"/>
          <w:sz w:val="19"/>
          <w:szCs w:val="19"/>
        </w:rPr>
        <w:t>="480px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="100%"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Browser</w:t>
      </w:r>
      <w:r>
        <w:rPr>
          <w:rFonts w:ascii="Consolas" w:hAnsi="Consolas" w:cs="Consolas"/>
          <w:color w:val="0000FF"/>
          <w:sz w:val="19"/>
          <w:szCs w:val="19"/>
        </w:rPr>
        <w:t>="Auto"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BorderColor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LightGray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HeaderCaptionCssClass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gridViewTblHeader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ItemCssClass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clsgrditemdesign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BorderStyle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="Solid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BorderWidth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="1px"</w:t>
      </w:r>
      <w:r>
        <w:rPr>
          <w:rFonts w:ascii="Consolas" w:hAnsi="Consolas" w:cs="Consolas"/>
          <w:sz w:val="19"/>
          <w:szCs w:val="19"/>
        </w:rPr>
        <w:t xml:space="preserve"> 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AltItemCssClass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clsgrdAltitemdesign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EnableDataViewState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DataKeyFields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="ID"&gt;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TransID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Hidden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StockGroup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="65px"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DataType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System.String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HtmlEncode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StockGroup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="ST"</w:t>
      </w:r>
      <w:r>
        <w:rPr>
          <w:rFonts w:ascii="Consolas" w:hAnsi="Consolas" w:cs="Consolas"/>
          <w:sz w:val="19"/>
          <w:szCs w:val="19"/>
        </w:rPr>
        <w:t xml:space="preserve">  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="34px"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="Start Time"&gt;&lt;/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="ET"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="34px"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="End Time"&gt;&lt;/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="Source"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="55px"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="Source"&gt;&lt;/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="Destination"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="63px"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="Destination"&gt;&lt;/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SInvChange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="55px"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="Source (24HrInv)"&gt;&lt;/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DInvChange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="63px"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="Destination (24HrInv)"&gt;&lt;/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="API"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="35px"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="API"&gt;&lt;/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GroupField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="BS"&gt;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BSVolume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="65px"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="Volume"&gt;&lt;/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BSMass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="55px"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="Mass 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="B&amp;S"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grdGFCaption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GroupField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GroupField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="Pipeline"&gt;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PLVolume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="65px"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="Volume"&gt;&lt;/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PLMass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="55px"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rightAlign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="Mass 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UnboundField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="Pipeline"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grdGFCaption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GroupField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SendBSData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="25px"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CssClass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centerAlign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ItemTemplate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asp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CheckBox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OnCheckedChanged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CheckBox_CheckedChanged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id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chkUseBs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Autopostback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runat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="server"&gt;&lt;/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asp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CheckBox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ItemTemplate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 xml:space="preserve">="Use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B&amp;amp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;S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&gt;&lt;/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="Status"</w:t>
      </w: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="19px"&gt;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ItemTemplate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asp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Image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ID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imgStatus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runat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="server"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ImageAlign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="Middle"/&gt;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ItemTemplate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ClientEvents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initialize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uwgTransferAdjustment_Initialize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"&gt;&lt;/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ClientEvents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</w:rPr>
        <w:t>behaviors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19"/>
          <w:szCs w:val="19"/>
        </w:rPr>
        <w:t>columnsettings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StockGroup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="ET"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SInvChange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DInvChange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="API"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BSVolume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BSMass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PLVolume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PLMass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="Status"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SendBSData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columnsettings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EditingCore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AutoCRUD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="False"&gt;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gramStart"/>
      <w:r>
        <w:rPr>
          <w:rFonts w:ascii="Consolas" w:hAnsi="Consolas" w:cs="Consolas"/>
          <w:color w:val="800000"/>
          <w:sz w:val="19"/>
          <w:szCs w:val="19"/>
        </w:rPr>
        <w:t>behaviors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19"/>
          <w:szCs w:val="19"/>
        </w:rPr>
        <w:t>igrid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proofErr w:type="gramEnd"/>
      <w:r>
        <w:rPr>
          <w:rFonts w:ascii="Consolas" w:hAnsi="Consolas" w:cs="Consolas"/>
          <w:color w:val="800000"/>
          <w:sz w:val="19"/>
          <w:szCs w:val="19"/>
        </w:rPr>
        <w:t>CellEditing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19"/>
          <w:szCs w:val="19"/>
        </w:rPr>
        <w:t>columnsettings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BSVolume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BSMass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StockGroup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="ST"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="ET"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="Source"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="Destination"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SInvChange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DInvChange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="API"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PLVolume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PLMass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="Status"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EditingColumnSetting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ColumnKey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SendBSData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columnsettings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CellEditingClientEvents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exitededitmode</w:t>
      </w:r>
      <w:r>
        <w:rPr>
          <w:rFonts w:ascii="Consolas" w:hAnsi="Consolas" w:cs="Consolas"/>
          <w:color w:val="0000FF"/>
          <w:sz w:val="19"/>
          <w:szCs w:val="19"/>
        </w:rPr>
        <w:t>="uwgTransfers_CellEditing_ExitedEditMode"&gt;&lt;/</w:t>
      </w:r>
      <w:r>
        <w:rPr>
          <w:rFonts w:ascii="Consolas" w:hAnsi="Consolas" w:cs="Consolas"/>
          <w:color w:val="800000"/>
          <w:sz w:val="19"/>
          <w:szCs w:val="19"/>
        </w:rPr>
        <w:t>CellEditingClientEvents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editmodeactions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enablef2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enableonactive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CellEditing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behaviors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EditingCore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19"/>
          <w:szCs w:val="19"/>
        </w:rPr>
        <w:t>igrid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proofErr w:type="gramEnd"/>
      <w:r>
        <w:rPr>
          <w:rFonts w:ascii="Consolas" w:hAnsi="Consolas" w:cs="Consolas"/>
          <w:color w:val="800000"/>
          <w:sz w:val="19"/>
          <w:szCs w:val="19"/>
        </w:rPr>
        <w:t>Activation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AutoPostBackFlags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ActiveCellChanged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="false"&gt;&lt;/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AutoPostBackFlags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Activation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behaviors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</w:t>
      </w:r>
    </w:p>
    <w:p w:rsidR="00C15AF1" w:rsidRDefault="00C15AF1" w:rsidP="00C15AF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800000"/>
          <w:sz w:val="19"/>
          <w:szCs w:val="19"/>
        </w:rPr>
        <w:t>igrid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WebDataGrid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</w:rPr>
        <w:t>&gt;</w:t>
      </w:r>
      <w:r>
        <w:rPr>
          <w:rFonts w:ascii="Consolas" w:hAnsi="Consolas" w:cs="Consolas"/>
          <w:sz w:val="19"/>
          <w:szCs w:val="19"/>
        </w:rPr>
        <w:t xml:space="preserve">   </w:t>
      </w:r>
    </w:p>
    <w:p w:rsidR="00C15AF1" w:rsidRDefault="00C15AF1">
      <w:bookmarkStart w:id="0" w:name="_GoBack"/>
      <w:bookmarkEnd w:id="0"/>
    </w:p>
    <w:sectPr w:rsidR="00C15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F1"/>
    <w:rsid w:val="001F2851"/>
    <w:rsid w:val="00A66CB1"/>
    <w:rsid w:val="00B14DF1"/>
    <w:rsid w:val="00BC2B8C"/>
    <w:rsid w:val="00C1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Chevron</Company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Rajeev Gopalakrishnan Nair</dc:creator>
  <cp:lastModifiedBy>Rajeev Gopalakrishnan Nair</cp:lastModifiedBy>
  <cp:revision>3</cp:revision>
  <dcterms:created xsi:type="dcterms:W3CDTF">2015-10-14T16:55:00Z</dcterms:created>
  <dcterms:modified xsi:type="dcterms:W3CDTF">2015-10-14T17:11:00Z</dcterms:modified>
</cp:coreProperties>
</file>